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27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resh cahn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suresh | 98787 | 0808</w:t>
      </w:r>
    </w:p>
    <w:p>
      <w:pPr>
        <w:pStyle w:val="Heading1"/>
      </w:pPr>
      <w:r>
        <w:t>About Me</w:t>
      </w:r>
    </w:p>
    <w:p>
      <w:r>
        <w:t>I LOve Web Development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 tcs </w:t>
      </w:r>
      <w:r>
        <w:t xml:space="preserve"> 2020-2023</w:t>
        <w:br/>
      </w:r>
      <w:r>
        <w:t xml:space="preserve"> learning new things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